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9A" w:rsidRPr="00F93A9A" w:rsidRDefault="00F93A9A" w:rsidP="00F93A9A">
      <w:pPr>
        <w:spacing w:before="105" w:after="105" w:line="360" w:lineRule="auto"/>
        <w:ind w:firstLine="240"/>
        <w:jc w:val="center"/>
        <w:outlineLvl w:val="0"/>
        <w:rPr>
          <w:rFonts w:ascii="Arial Black" w:eastAsia="Times New Roman" w:hAnsi="Arial Black" w:cs="Arial"/>
          <w:color w:val="3C392C"/>
          <w:kern w:val="36"/>
          <w:szCs w:val="24"/>
          <w:lang w:eastAsia="ru-RU"/>
        </w:rPr>
      </w:pPr>
      <w:r w:rsidRPr="00F93A9A">
        <w:rPr>
          <w:rFonts w:ascii="Arial Black" w:eastAsia="Times New Roman" w:hAnsi="Arial Black" w:cs="Arial"/>
          <w:color w:val="3C392C"/>
          <w:kern w:val="36"/>
          <w:szCs w:val="24"/>
          <w:lang w:eastAsia="ru-RU"/>
        </w:rPr>
        <w:t>Предотвращение несчастных случаев и гибели людей при выходе на лед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eastAsia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70261C" wp14:editId="5872E313">
            <wp:simplePos x="0" y="0"/>
            <wp:positionH relativeFrom="column">
              <wp:posOffset>147320</wp:posOffset>
            </wp:positionH>
            <wp:positionV relativeFrom="paragraph">
              <wp:posOffset>6985</wp:posOffset>
            </wp:positionV>
            <wp:extent cx="2710180" cy="2024380"/>
            <wp:effectExtent l="0" t="0" r="0" b="0"/>
            <wp:wrapSquare wrapText="bothSides"/>
            <wp:docPr id="1" name="Рисунок 1" descr="DSC00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9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 xml:space="preserve">Главное управление МЧС России по Ярославской области информирует: чтобы </w:t>
      </w:r>
      <w:proofErr w:type="gramStart"/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избежать несчастного случая необходимо соблюдать</w:t>
      </w:r>
      <w:proofErr w:type="gramEnd"/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 xml:space="preserve"> следующие правила поведения: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- очень опасно выходить на лед водоема, если толщина его тоньше семи сантиметров. Надежный лед обычно имеет зеленоватый оттенок;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 xml:space="preserve">- особую осторожность следует проявлять в местах с быстрым течением и на родниках, куда вливаются теплые сточные воды </w:t>
      </w:r>
      <w:bookmarkStart w:id="0" w:name="_GoBack"/>
      <w:bookmarkEnd w:id="0"/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промышленных предприятий;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 xml:space="preserve">- при массовом катании на коньках лед должен быть не тоньше </w:t>
      </w:r>
      <w:smartTag w:uri="urn:schemas-microsoft-com:office:smarttags" w:element="metricconverter">
        <w:smartTagPr>
          <w:attr w:name="ProductID" w:val="25 сантиметров"/>
        </w:smartTagPr>
        <w:r w:rsidRPr="00F93A9A">
          <w:rPr>
            <w:rFonts w:ascii="Arial" w:eastAsia="Times New Roman" w:hAnsi="Arial" w:cs="Arial"/>
            <w:color w:val="000000"/>
            <w:szCs w:val="24"/>
            <w:lang w:eastAsia="ru-RU"/>
          </w:rPr>
          <w:t>25 сантиметров</w:t>
        </w:r>
      </w:smartTag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 xml:space="preserve"> и тщательно проверен на прочность;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- 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метров;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-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следам;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- если лед все же проломился, нужно быстро освободиться от сумок, 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живот;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- самое главное –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 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Даже 10-15 минут пребывания в ледяной воде опасны для жизни;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 xml:space="preserve">- если кто-то на ваших глазах провалился под лед, помощь должны оказывать не более двух человек. Нужно лечь на живот, подползти к пролому и подать  пострадавшему длинную палку, веревку, ремень или шарф. Если под рукой ничего </w:t>
      </w:r>
      <w:proofErr w:type="gramStart"/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не</w:t>
      </w:r>
      <w:proofErr w:type="gramEnd"/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 xml:space="preserve"> оказалось, допустимо лечь на лед цепочкой, удерживая друг друга за ноги.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gramStart"/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proofErr w:type="gramEnd"/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 xml:space="preserve">пасенного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 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Дополнительные меры предосторожности для любителей подледного лова: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- не следует пробивать несколько лунок рядом;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- опасно собираться большими группами в одном месте;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- не стоит рисковать и ловить рыбу возле промоин;</w:t>
      </w:r>
    </w:p>
    <w:p w:rsidR="00F93A9A" w:rsidRPr="00F93A9A" w:rsidRDefault="00F93A9A" w:rsidP="00F93A9A">
      <w:pPr>
        <w:spacing w:before="105" w:after="105"/>
        <w:ind w:firstLine="2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- обязательно нужно запастись веревкой длиной 12-</w:t>
      </w:r>
      <w:smartTag w:uri="urn:schemas-microsoft-com:office:smarttags" w:element="metricconverter">
        <w:smartTagPr>
          <w:attr w:name="ProductID" w:val="15 метров"/>
        </w:smartTagPr>
        <w:r w:rsidRPr="00F93A9A">
          <w:rPr>
            <w:rFonts w:ascii="Arial" w:eastAsia="Times New Roman" w:hAnsi="Arial" w:cs="Arial"/>
            <w:color w:val="000000"/>
            <w:szCs w:val="24"/>
            <w:lang w:eastAsia="ru-RU"/>
          </w:rPr>
          <w:t>15 метров</w:t>
        </w:r>
      </w:smartTag>
      <w:r w:rsidRPr="00F93A9A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F93A9A" w:rsidRPr="00F93A9A" w:rsidRDefault="00F93A9A" w:rsidP="00F93A9A">
      <w:pPr>
        <w:jc w:val="both"/>
        <w:rPr>
          <w:rFonts w:eastAsia="Times New Roman"/>
          <w:szCs w:val="24"/>
          <w:lang w:eastAsia="ru-RU"/>
        </w:rPr>
      </w:pPr>
    </w:p>
    <w:p w:rsidR="00427F05" w:rsidRPr="00F93A9A" w:rsidRDefault="00427F05">
      <w:pPr>
        <w:rPr>
          <w:szCs w:val="24"/>
        </w:rPr>
      </w:pPr>
    </w:p>
    <w:sectPr w:rsidR="00427F05" w:rsidRPr="00F93A9A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9A"/>
    <w:rsid w:val="00427F05"/>
    <w:rsid w:val="00572616"/>
    <w:rsid w:val="00F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2016-03-22T12:52:00Z</dcterms:created>
  <dcterms:modified xsi:type="dcterms:W3CDTF">2016-03-22T12:53:00Z</dcterms:modified>
</cp:coreProperties>
</file>