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02" w:rsidRPr="00CF025B" w:rsidRDefault="004D5364" w:rsidP="00CF025B">
      <w:pPr>
        <w:rPr>
          <w:rFonts w:ascii="Courier New" w:hAnsi="Courier New" w:cs="Courier New"/>
          <w:color w:val="8B3331"/>
          <w:sz w:val="40"/>
          <w:szCs w:val="40"/>
        </w:rPr>
      </w:pPr>
      <w:r>
        <w:rPr>
          <w:rFonts w:ascii="Courier New" w:hAnsi="Courier New" w:cs="Courier New"/>
          <w:noProof/>
          <w:color w:val="8B333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A1D91E" wp14:editId="39130534">
                <wp:simplePos x="0" y="0"/>
                <wp:positionH relativeFrom="column">
                  <wp:posOffset>-139065</wp:posOffset>
                </wp:positionH>
                <wp:positionV relativeFrom="paragraph">
                  <wp:posOffset>-168275</wp:posOffset>
                </wp:positionV>
                <wp:extent cx="6543675" cy="9572625"/>
                <wp:effectExtent l="0" t="0" r="28575" b="28575"/>
                <wp:wrapNone/>
                <wp:docPr id="3" name="Таблич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572625"/>
                        </a:xfrm>
                        <a:prstGeom prst="plaque">
                          <a:avLst>
                            <a:gd name="adj" fmla="val 831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3" o:spid="_x0000_s1026" type="#_x0000_t21" style="position:absolute;margin-left:-10.95pt;margin-top:-13.25pt;width:515.25pt;height:75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" adj="1797" fillcolor="white [3201]" strokecolor="#4bacc6 [3208]" strokeweight="2pt"/>
            </w:pict>
          </mc:Fallback>
        </mc:AlternateContent>
      </w:r>
      <w:r w:rsidRPr="004D5364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082E507" wp14:editId="589906AC">
            <wp:simplePos x="0" y="0"/>
            <wp:positionH relativeFrom="column">
              <wp:posOffset>386715</wp:posOffset>
            </wp:positionH>
            <wp:positionV relativeFrom="paragraph">
              <wp:posOffset>4909820</wp:posOffset>
            </wp:positionV>
            <wp:extent cx="2181225" cy="2908300"/>
            <wp:effectExtent l="0" t="0" r="9525" b="6350"/>
            <wp:wrapTight wrapText="bothSides">
              <wp:wrapPolygon edited="0">
                <wp:start x="11885" y="0"/>
                <wp:lineTo x="7546" y="2405"/>
                <wp:lineTo x="6791" y="2971"/>
                <wp:lineTo x="6414" y="3820"/>
                <wp:lineTo x="6603" y="4669"/>
                <wp:lineTo x="5471" y="5659"/>
                <wp:lineTo x="2452" y="8772"/>
                <wp:lineTo x="1509" y="10328"/>
                <wp:lineTo x="755" y="11319"/>
                <wp:lineTo x="1698" y="15988"/>
                <wp:lineTo x="943" y="17686"/>
                <wp:lineTo x="1132" y="19949"/>
                <wp:lineTo x="2264" y="20515"/>
                <wp:lineTo x="5659" y="20515"/>
                <wp:lineTo x="6037" y="21364"/>
                <wp:lineTo x="6225" y="21506"/>
                <wp:lineTo x="7923" y="21506"/>
                <wp:lineTo x="8112" y="21364"/>
                <wp:lineTo x="9432" y="20657"/>
                <wp:lineTo x="11319" y="20515"/>
                <wp:lineTo x="13960" y="19100"/>
                <wp:lineTo x="13771" y="18252"/>
                <wp:lineTo x="16601" y="18252"/>
                <wp:lineTo x="18865" y="17120"/>
                <wp:lineTo x="18487" y="15988"/>
                <wp:lineTo x="19431" y="11460"/>
                <wp:lineTo x="21317" y="6933"/>
                <wp:lineTo x="21506" y="6084"/>
                <wp:lineTo x="21506" y="5093"/>
                <wp:lineTo x="21317" y="4669"/>
                <wp:lineTo x="17167" y="2405"/>
                <wp:lineTo x="17355" y="1698"/>
                <wp:lineTo x="15469" y="424"/>
                <wp:lineTo x="13394" y="0"/>
                <wp:lineTo x="11885" y="0"/>
              </wp:wrapPolygon>
            </wp:wrapTight>
            <wp:docPr id="6" name="Рисунок 6" descr="http://planetadetstva.ucoz.org/_si/0/50208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ucoz.org/_si/0/502081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9D" w:rsidRPr="00CF025B">
        <w:rPr>
          <w:rFonts w:ascii="Courier New" w:hAnsi="Courier New" w:cs="Courier New"/>
          <w:color w:val="8B3331"/>
          <w:sz w:val="40"/>
          <w:szCs w:val="40"/>
        </w:rPr>
        <w:t>Как не «заразить» ребенка страхом.</w:t>
      </w:r>
    </w:p>
    <w:p w:rsidR="00BC5FBA" w:rsidRPr="00CF025B" w:rsidRDefault="00BC5FBA">
      <w:pPr>
        <w:rPr>
          <w:rFonts w:ascii="Courier New" w:hAnsi="Courier New" w:cs="Courier New"/>
          <w:color w:val="C0504D" w:themeColor="accent2"/>
          <w:sz w:val="28"/>
          <w:szCs w:val="28"/>
        </w:rPr>
      </w:pPr>
    </w:p>
    <w:p w:rsidR="0085419D" w:rsidRPr="00CF025B" w:rsidRDefault="0085419D" w:rsidP="004D5364">
      <w:pPr>
        <w:ind w:left="142"/>
        <w:jc w:val="both"/>
        <w:rPr>
          <w:rFonts w:ascii="Courier New" w:hAnsi="Courier New" w:cs="Courier New"/>
          <w:color w:val="C0504D" w:themeColor="accent2"/>
          <w:sz w:val="36"/>
          <w:szCs w:val="36"/>
        </w:rPr>
      </w:pPr>
      <w:r w:rsidRPr="00CF025B">
        <w:rPr>
          <w:rFonts w:ascii="Courier New" w:hAnsi="Courier New" w:cs="Courier New"/>
          <w:color w:val="215868" w:themeColor="accent5" w:themeShade="80"/>
          <w:sz w:val="36"/>
          <w:szCs w:val="36"/>
        </w:rPr>
        <w:t>Советы для родителей:</w:t>
      </w:r>
    </w:p>
    <w:p w:rsidR="00BC5FBA" w:rsidRPr="0085419D" w:rsidRDefault="00BC5FBA" w:rsidP="0085419D">
      <w:pPr>
        <w:jc w:val="both"/>
        <w:rPr>
          <w:color w:val="C0504D" w:themeColor="accent2"/>
          <w:sz w:val="36"/>
          <w:szCs w:val="36"/>
        </w:rPr>
      </w:pPr>
    </w:p>
    <w:p w:rsidR="0085419D" w:rsidRPr="00CF025B" w:rsidRDefault="004D5364" w:rsidP="0085419D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32"/>
          <w:szCs w:val="32"/>
        </w:rPr>
      </w:pPr>
      <w:r w:rsidRPr="00CF025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C6B84FB" wp14:editId="63D9537E">
            <wp:simplePos x="0" y="0"/>
            <wp:positionH relativeFrom="column">
              <wp:posOffset>4213860</wp:posOffset>
            </wp:positionH>
            <wp:positionV relativeFrom="paragraph">
              <wp:posOffset>290830</wp:posOffset>
            </wp:positionV>
            <wp:extent cx="1928495" cy="2905125"/>
            <wp:effectExtent l="0" t="0" r="0" b="9525"/>
            <wp:wrapTight wrapText="bothSides">
              <wp:wrapPolygon edited="0">
                <wp:start x="5761" y="0"/>
                <wp:lineTo x="3841" y="850"/>
                <wp:lineTo x="1920" y="2125"/>
                <wp:lineTo x="213" y="4532"/>
                <wp:lineTo x="0" y="5807"/>
                <wp:lineTo x="0" y="8215"/>
                <wp:lineTo x="3414" y="9065"/>
                <wp:lineTo x="8321" y="11331"/>
                <wp:lineTo x="5121" y="12181"/>
                <wp:lineTo x="3201" y="13031"/>
                <wp:lineTo x="3414" y="13597"/>
                <wp:lineTo x="5761" y="15864"/>
                <wp:lineTo x="5548" y="18130"/>
                <wp:lineTo x="2774" y="20113"/>
                <wp:lineTo x="2774" y="20679"/>
                <wp:lineTo x="5761" y="21529"/>
                <wp:lineTo x="6828" y="21529"/>
                <wp:lineTo x="14509" y="21529"/>
                <wp:lineTo x="15576" y="21529"/>
                <wp:lineTo x="18350" y="20679"/>
                <wp:lineTo x="18350" y="20396"/>
                <wp:lineTo x="21337" y="19546"/>
                <wp:lineTo x="21337" y="18555"/>
                <wp:lineTo x="20270" y="18130"/>
                <wp:lineTo x="21337" y="15722"/>
                <wp:lineTo x="21337" y="15014"/>
                <wp:lineTo x="20910" y="13597"/>
                <wp:lineTo x="20057" y="9065"/>
                <wp:lineTo x="17923" y="7507"/>
                <wp:lineTo x="16856" y="6799"/>
                <wp:lineTo x="14296" y="4532"/>
                <wp:lineTo x="14509" y="1983"/>
                <wp:lineTo x="10455" y="142"/>
                <wp:lineTo x="9602" y="0"/>
                <wp:lineTo x="5761" y="0"/>
              </wp:wrapPolygon>
            </wp:wrapTight>
            <wp:docPr id="4" name="Рисунок 4" descr="https://amazingwizkids.com/wp-content/uploads/2017/12/Boy-anxiety-worried-clipartof-PNG-332-x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azingwizkids.com/wp-content/uploads/2017/12/Boy-anxiety-worried-clipartof-PNG-332-x-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9D" w:rsidRPr="00CF025B">
        <w:rPr>
          <w:rFonts w:ascii="Courier New" w:hAnsi="Courier New" w:cs="Courier New"/>
          <w:sz w:val="32"/>
          <w:szCs w:val="32"/>
        </w:rPr>
        <w:t>Говорите ребенку</w:t>
      </w:r>
      <w:r w:rsidR="007B5304" w:rsidRPr="00CF025B">
        <w:rPr>
          <w:rFonts w:ascii="Courier New" w:hAnsi="Courier New" w:cs="Courier New"/>
          <w:sz w:val="32"/>
          <w:szCs w:val="32"/>
        </w:rPr>
        <w:t xml:space="preserve"> как можно реже: «Не бойся!»</w:t>
      </w:r>
    </w:p>
    <w:p w:rsidR="00CF025B" w:rsidRPr="00CF025B" w:rsidRDefault="00CF025B" w:rsidP="00CF025B">
      <w:pPr>
        <w:pStyle w:val="a3"/>
        <w:jc w:val="both"/>
        <w:rPr>
          <w:rFonts w:ascii="Courier New" w:hAnsi="Courier New" w:cs="Courier New"/>
          <w:sz w:val="16"/>
          <w:szCs w:val="16"/>
        </w:rPr>
      </w:pPr>
    </w:p>
    <w:p w:rsidR="007B5304" w:rsidRPr="00CF025B" w:rsidRDefault="007B5304" w:rsidP="00CF025B">
      <w:pPr>
        <w:pStyle w:val="a3"/>
        <w:numPr>
          <w:ilvl w:val="0"/>
          <w:numId w:val="1"/>
        </w:numPr>
        <w:jc w:val="left"/>
        <w:rPr>
          <w:rFonts w:ascii="Courier New" w:hAnsi="Courier New" w:cs="Courier New"/>
          <w:sz w:val="32"/>
          <w:szCs w:val="32"/>
        </w:rPr>
      </w:pPr>
      <w:r w:rsidRPr="00CF025B">
        <w:rPr>
          <w:rFonts w:ascii="Courier New" w:hAnsi="Courier New" w:cs="Courier New"/>
          <w:sz w:val="32"/>
          <w:szCs w:val="32"/>
        </w:rPr>
        <w:t>Постарайтесь не выражать свои сомнения в способности ребенка преодолеть свои страхи и справиться с трудностями.</w:t>
      </w:r>
      <w:r w:rsidR="00CF025B" w:rsidRPr="00CF025B">
        <w:rPr>
          <w:noProof/>
          <w:lang w:eastAsia="ru-RU"/>
        </w:rPr>
        <w:t xml:space="preserve"> </w:t>
      </w:r>
    </w:p>
    <w:p w:rsidR="00CF025B" w:rsidRPr="00CF025B" w:rsidRDefault="00CF025B" w:rsidP="00CF025B">
      <w:pPr>
        <w:pStyle w:val="a3"/>
        <w:jc w:val="left"/>
        <w:rPr>
          <w:rFonts w:ascii="Courier New" w:hAnsi="Courier New" w:cs="Courier New"/>
          <w:sz w:val="16"/>
          <w:szCs w:val="16"/>
        </w:rPr>
      </w:pPr>
    </w:p>
    <w:p w:rsidR="007B5304" w:rsidRPr="00CF025B" w:rsidRDefault="007B5304" w:rsidP="00CF025B">
      <w:pPr>
        <w:pStyle w:val="a3"/>
        <w:numPr>
          <w:ilvl w:val="0"/>
          <w:numId w:val="1"/>
        </w:numPr>
        <w:jc w:val="left"/>
        <w:rPr>
          <w:rFonts w:ascii="Courier New" w:hAnsi="Courier New" w:cs="Courier New"/>
          <w:sz w:val="32"/>
          <w:szCs w:val="32"/>
        </w:rPr>
      </w:pPr>
      <w:r w:rsidRPr="00CF025B">
        <w:rPr>
          <w:rFonts w:ascii="Courier New" w:hAnsi="Courier New" w:cs="Courier New"/>
          <w:sz w:val="32"/>
          <w:szCs w:val="32"/>
        </w:rPr>
        <w:t>Максимально сократите в присутствии ребенка разговоры о болезнях, смертях и несчастьях.</w:t>
      </w:r>
    </w:p>
    <w:p w:rsidR="00CF025B" w:rsidRPr="00CF025B" w:rsidRDefault="00CF025B" w:rsidP="00CF025B">
      <w:pPr>
        <w:pStyle w:val="a3"/>
        <w:rPr>
          <w:rFonts w:ascii="Courier New" w:hAnsi="Courier New" w:cs="Courier New"/>
          <w:sz w:val="16"/>
          <w:szCs w:val="16"/>
        </w:rPr>
      </w:pPr>
    </w:p>
    <w:p w:rsidR="007B5304" w:rsidRPr="00CF025B" w:rsidRDefault="007B5304" w:rsidP="00CF025B">
      <w:pPr>
        <w:pStyle w:val="a3"/>
        <w:numPr>
          <w:ilvl w:val="0"/>
          <w:numId w:val="1"/>
        </w:numPr>
        <w:jc w:val="left"/>
        <w:rPr>
          <w:rFonts w:ascii="Courier New" w:hAnsi="Courier New" w:cs="Courier New"/>
          <w:sz w:val="32"/>
          <w:szCs w:val="32"/>
        </w:rPr>
      </w:pPr>
      <w:r w:rsidRPr="00CF025B">
        <w:rPr>
          <w:rFonts w:ascii="Courier New" w:hAnsi="Courier New" w:cs="Courier New"/>
          <w:sz w:val="32"/>
          <w:szCs w:val="32"/>
        </w:rPr>
        <w:t>Как можно реже вспоминайте о том, чего вы сами сейчас боитесь, чего раньше боялся ребенок и чего он не должен бояться в настоящем.</w:t>
      </w:r>
    </w:p>
    <w:p w:rsidR="00CF025B" w:rsidRPr="00CF025B" w:rsidRDefault="00CF025B" w:rsidP="00CF025B">
      <w:pPr>
        <w:pStyle w:val="a3"/>
        <w:rPr>
          <w:rFonts w:ascii="Courier New" w:hAnsi="Courier New" w:cs="Courier New"/>
          <w:b w:val="0"/>
          <w:sz w:val="16"/>
          <w:szCs w:val="16"/>
        </w:rPr>
      </w:pPr>
    </w:p>
    <w:p w:rsidR="007B5304" w:rsidRPr="004D5364" w:rsidRDefault="007B5304" w:rsidP="004D5364">
      <w:pPr>
        <w:pStyle w:val="a3"/>
        <w:numPr>
          <w:ilvl w:val="0"/>
          <w:numId w:val="1"/>
        </w:numPr>
        <w:jc w:val="right"/>
        <w:rPr>
          <w:rFonts w:ascii="Courier New" w:hAnsi="Courier New" w:cs="Courier New"/>
          <w:sz w:val="32"/>
          <w:szCs w:val="32"/>
        </w:rPr>
      </w:pPr>
      <w:r w:rsidRPr="004D5364">
        <w:rPr>
          <w:rFonts w:ascii="Courier New" w:hAnsi="Courier New" w:cs="Courier New"/>
          <w:sz w:val="32"/>
          <w:szCs w:val="32"/>
        </w:rPr>
        <w:t>Исключите из воспитания ребенка запугивание, например, несуществующими болезнями, чудовищами, инопланетянами и др.</w:t>
      </w:r>
    </w:p>
    <w:p w:rsidR="00CF025B" w:rsidRPr="004D5364" w:rsidRDefault="00CF025B" w:rsidP="004D5364">
      <w:pPr>
        <w:pStyle w:val="a3"/>
        <w:jc w:val="right"/>
        <w:rPr>
          <w:rFonts w:ascii="Courier New" w:hAnsi="Courier New" w:cs="Courier New"/>
          <w:sz w:val="16"/>
          <w:szCs w:val="16"/>
        </w:rPr>
      </w:pPr>
    </w:p>
    <w:p w:rsidR="007B5304" w:rsidRPr="004D5364" w:rsidRDefault="007B5304" w:rsidP="004D5364">
      <w:pPr>
        <w:pStyle w:val="a3"/>
        <w:numPr>
          <w:ilvl w:val="0"/>
          <w:numId w:val="1"/>
        </w:numPr>
        <w:jc w:val="right"/>
        <w:rPr>
          <w:rFonts w:ascii="Courier New" w:hAnsi="Courier New" w:cs="Courier New"/>
          <w:sz w:val="32"/>
          <w:szCs w:val="32"/>
        </w:rPr>
      </w:pPr>
      <w:r w:rsidRPr="004D5364">
        <w:rPr>
          <w:rFonts w:ascii="Courier New" w:hAnsi="Courier New" w:cs="Courier New"/>
          <w:sz w:val="32"/>
          <w:szCs w:val="32"/>
        </w:rPr>
        <w:t>Создайте в семье атмосферу, в которой нет места постоянному напряжению, конфликтам, угрозам, панике и т. п.</w:t>
      </w:r>
    </w:p>
    <w:p w:rsidR="00CF025B" w:rsidRPr="004D5364" w:rsidRDefault="00CF025B" w:rsidP="004D5364">
      <w:pPr>
        <w:pStyle w:val="a3"/>
        <w:jc w:val="right"/>
        <w:rPr>
          <w:rFonts w:ascii="Courier New" w:hAnsi="Courier New" w:cs="Courier New"/>
          <w:sz w:val="16"/>
          <w:szCs w:val="16"/>
        </w:rPr>
      </w:pPr>
    </w:p>
    <w:p w:rsidR="007B5304" w:rsidRPr="004D5364" w:rsidRDefault="007B5304" w:rsidP="004D5364">
      <w:pPr>
        <w:pStyle w:val="a3"/>
        <w:numPr>
          <w:ilvl w:val="0"/>
          <w:numId w:val="1"/>
        </w:numPr>
        <w:jc w:val="right"/>
        <w:rPr>
          <w:rFonts w:ascii="Courier New" w:hAnsi="Courier New" w:cs="Courier New"/>
          <w:sz w:val="32"/>
          <w:szCs w:val="32"/>
        </w:rPr>
      </w:pPr>
      <w:r w:rsidRPr="004D5364">
        <w:rPr>
          <w:rFonts w:ascii="Courier New" w:hAnsi="Courier New" w:cs="Courier New"/>
          <w:sz w:val="32"/>
          <w:szCs w:val="32"/>
        </w:rPr>
        <w:t xml:space="preserve">При каждом удобном случае </w:t>
      </w:r>
      <w:r w:rsidR="00BC5FBA" w:rsidRPr="004D5364">
        <w:rPr>
          <w:rFonts w:ascii="Courier New" w:hAnsi="Courier New" w:cs="Courier New"/>
          <w:sz w:val="32"/>
          <w:szCs w:val="32"/>
        </w:rPr>
        <w:t>демонстрируйте ребенку уверенное поведение.</w:t>
      </w:r>
    </w:p>
    <w:p w:rsidR="00CF025B" w:rsidRPr="00CF025B" w:rsidRDefault="00CF025B" w:rsidP="00CF025B">
      <w:pPr>
        <w:pStyle w:val="a3"/>
        <w:rPr>
          <w:rFonts w:ascii="Courier New" w:hAnsi="Courier New" w:cs="Courier New"/>
          <w:b w:val="0"/>
          <w:sz w:val="16"/>
          <w:szCs w:val="16"/>
        </w:rPr>
      </w:pPr>
    </w:p>
    <w:p w:rsidR="00BC5FBA" w:rsidRPr="004D5364" w:rsidRDefault="00BC5FBA" w:rsidP="0085419D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32"/>
          <w:szCs w:val="32"/>
        </w:rPr>
      </w:pPr>
      <w:r w:rsidRPr="004D5364">
        <w:rPr>
          <w:rFonts w:ascii="Courier New" w:hAnsi="Courier New" w:cs="Courier New"/>
          <w:sz w:val="32"/>
          <w:szCs w:val="32"/>
        </w:rPr>
        <w:t xml:space="preserve">Исключите разговоры и просмотр телепередач с ребенком на </w:t>
      </w:r>
      <w:bookmarkStart w:id="0" w:name="_GoBack"/>
      <w:bookmarkEnd w:id="0"/>
      <w:r w:rsidRPr="004D5364">
        <w:rPr>
          <w:rFonts w:ascii="Courier New" w:hAnsi="Courier New" w:cs="Courier New"/>
          <w:sz w:val="32"/>
          <w:szCs w:val="32"/>
        </w:rPr>
        <w:t>темы: «Мистика», «Сглаз», «Вампиризм», «Чертовщина» и т. п.</w:t>
      </w:r>
    </w:p>
    <w:p w:rsidR="00CF025B" w:rsidRPr="004D5364" w:rsidRDefault="00CF025B" w:rsidP="00CF025B">
      <w:pPr>
        <w:pStyle w:val="a3"/>
        <w:rPr>
          <w:rFonts w:ascii="Courier New" w:hAnsi="Courier New" w:cs="Courier New"/>
          <w:sz w:val="16"/>
          <w:szCs w:val="16"/>
        </w:rPr>
      </w:pPr>
    </w:p>
    <w:p w:rsidR="00BC5FBA" w:rsidRPr="004D5364" w:rsidRDefault="00BC5FBA" w:rsidP="0085419D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32"/>
          <w:szCs w:val="32"/>
        </w:rPr>
      </w:pPr>
      <w:r w:rsidRPr="004D5364">
        <w:rPr>
          <w:rFonts w:ascii="Courier New" w:hAnsi="Courier New" w:cs="Courier New"/>
          <w:sz w:val="32"/>
          <w:szCs w:val="32"/>
        </w:rPr>
        <w:t>Как можно реже демонстрируйте ребенку свою тревогу и беспокойство.</w:t>
      </w:r>
    </w:p>
    <w:p w:rsidR="00CF025B" w:rsidRPr="004D5364" w:rsidRDefault="00CF025B" w:rsidP="00CF025B">
      <w:pPr>
        <w:pStyle w:val="a3"/>
        <w:rPr>
          <w:rFonts w:ascii="Courier New" w:hAnsi="Courier New" w:cs="Courier New"/>
          <w:sz w:val="16"/>
          <w:szCs w:val="16"/>
        </w:rPr>
      </w:pPr>
    </w:p>
    <w:p w:rsidR="00BC5FBA" w:rsidRPr="004D5364" w:rsidRDefault="004D5364" w:rsidP="0085419D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-215900</wp:posOffset>
                </wp:positionV>
                <wp:extent cx="6562725" cy="1743075"/>
                <wp:effectExtent l="0" t="0" r="28575" b="28575"/>
                <wp:wrapNone/>
                <wp:docPr id="5" name="Табли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743075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абличка 5" o:spid="_x0000_s1026" type="#_x0000_t21" style="position:absolute;margin-left:1.8pt;margin-top:-17pt;width:516.75pt;height:137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" fillcolor="white [3201]" strokecolor="#4f81bd [3204]" strokeweight="2pt"/>
            </w:pict>
          </mc:Fallback>
        </mc:AlternateContent>
      </w:r>
      <w:r w:rsidR="00BC5FBA" w:rsidRPr="004D5364">
        <w:rPr>
          <w:rFonts w:ascii="Courier New" w:hAnsi="Courier New" w:cs="Courier New"/>
          <w:sz w:val="32"/>
          <w:szCs w:val="32"/>
        </w:rPr>
        <w:t>Если чего-то боялись раньше, то расскажите ребенку, как вы преодолели свой страх.</w:t>
      </w:r>
    </w:p>
    <w:p w:rsidR="00BC5FBA" w:rsidRDefault="00BC5FBA" w:rsidP="00BC5FBA">
      <w:pPr>
        <w:pStyle w:val="a3"/>
        <w:jc w:val="right"/>
        <w:rPr>
          <w:b w:val="0"/>
          <w:sz w:val="28"/>
          <w:szCs w:val="28"/>
        </w:rPr>
      </w:pPr>
    </w:p>
    <w:p w:rsidR="00CF025B" w:rsidRDefault="00CF025B" w:rsidP="00BC5FBA">
      <w:pPr>
        <w:pStyle w:val="a3"/>
        <w:jc w:val="right"/>
        <w:rPr>
          <w:b w:val="0"/>
          <w:sz w:val="28"/>
          <w:szCs w:val="28"/>
        </w:rPr>
      </w:pPr>
    </w:p>
    <w:p w:rsidR="00BC5FBA" w:rsidRPr="00CF025B" w:rsidRDefault="00BC5FBA" w:rsidP="00BC5FBA">
      <w:pPr>
        <w:pStyle w:val="a3"/>
        <w:jc w:val="right"/>
        <w:rPr>
          <w:rFonts w:ascii="Courier New" w:hAnsi="Courier New" w:cs="Courier New"/>
          <w:b w:val="0"/>
          <w:i/>
          <w:sz w:val="28"/>
          <w:szCs w:val="28"/>
        </w:rPr>
      </w:pPr>
      <w:r w:rsidRPr="00CF025B">
        <w:rPr>
          <w:rFonts w:ascii="Courier New" w:hAnsi="Courier New" w:cs="Courier New"/>
          <w:b w:val="0"/>
          <w:i/>
          <w:sz w:val="28"/>
          <w:szCs w:val="28"/>
        </w:rPr>
        <w:t>По материалам журнала «Дошкольная педагогика» Август/2009</w:t>
      </w:r>
    </w:p>
    <w:sectPr w:rsidR="00BC5FBA" w:rsidRPr="00CF025B" w:rsidSect="004D5364">
      <w:pgSz w:w="11906" w:h="16838" w:code="9"/>
      <w:pgMar w:top="1135" w:right="1133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072"/>
    <w:multiLevelType w:val="hybridMultilevel"/>
    <w:tmpl w:val="7C6228F4"/>
    <w:lvl w:ilvl="0" w:tplc="8FF8B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28"/>
    <w:rsid w:val="00000EFD"/>
    <w:rsid w:val="00023711"/>
    <w:rsid w:val="004D5364"/>
    <w:rsid w:val="006B7D28"/>
    <w:rsid w:val="007B5304"/>
    <w:rsid w:val="0085419D"/>
    <w:rsid w:val="00BC5FBA"/>
    <w:rsid w:val="00CF025B"/>
    <w:rsid w:val="00E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dowkolnik52</dc:creator>
  <cp:keywords/>
  <dc:description/>
  <cp:lastModifiedBy>vladelec</cp:lastModifiedBy>
  <cp:revision>5</cp:revision>
  <dcterms:created xsi:type="dcterms:W3CDTF">2018-10-01T12:15:00Z</dcterms:created>
  <dcterms:modified xsi:type="dcterms:W3CDTF">2018-10-02T08:03:00Z</dcterms:modified>
</cp:coreProperties>
</file>