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37" w:rsidRDefault="00911537" w:rsidP="000623FB">
      <w:pPr>
        <w:pStyle w:val="c2"/>
        <w:shd w:val="clear" w:color="auto" w:fill="FFFFFF"/>
        <w:spacing w:before="0" w:beforeAutospacing="0" w:after="0" w:afterAutospacing="0"/>
        <w:jc w:val="center"/>
        <w:rPr>
          <w:rFonts w:ascii="Calibri" w:hAnsi="Calibri" w:cs="Calibri"/>
          <w:color w:val="000000"/>
          <w:sz w:val="22"/>
          <w:szCs w:val="22"/>
        </w:rPr>
      </w:pPr>
      <w:r>
        <w:rPr>
          <w:rStyle w:val="c7"/>
          <w:rFonts w:ascii="Constantia" w:hAnsi="Constantia" w:cs="Calibri"/>
          <w:color w:val="000000"/>
          <w:sz w:val="32"/>
          <w:szCs w:val="32"/>
        </w:rPr>
        <w:t>Консультация для родителей подготовительной группы</w:t>
      </w:r>
    </w:p>
    <w:p w:rsidR="00911537" w:rsidRDefault="00911537" w:rsidP="000623FB">
      <w:pPr>
        <w:pStyle w:val="c2"/>
        <w:shd w:val="clear" w:color="auto" w:fill="FFFFFF"/>
        <w:spacing w:before="0" w:beforeAutospacing="0" w:after="0" w:afterAutospacing="0"/>
        <w:jc w:val="center"/>
        <w:rPr>
          <w:rFonts w:ascii="Calibri" w:hAnsi="Calibri" w:cs="Calibri"/>
          <w:color w:val="000000"/>
          <w:sz w:val="22"/>
          <w:szCs w:val="22"/>
        </w:rPr>
      </w:pPr>
      <w:r>
        <w:rPr>
          <w:rStyle w:val="c4"/>
          <w:rFonts w:ascii="Constantia" w:hAnsi="Constantia" w:cs="Calibri"/>
          <w:b/>
          <w:bCs/>
          <w:color w:val="7030A0"/>
          <w:sz w:val="40"/>
          <w:szCs w:val="40"/>
        </w:rPr>
        <w:t>«Как провести лето перед школой?»</w:t>
      </w:r>
    </w:p>
    <w:p w:rsidR="00911537" w:rsidRDefault="00911537" w:rsidP="000623FB">
      <w:pPr>
        <w:pStyle w:val="c2"/>
        <w:shd w:val="clear" w:color="auto" w:fill="FFFFFF"/>
        <w:spacing w:before="0" w:beforeAutospacing="0" w:after="0" w:afterAutospacing="0"/>
        <w:jc w:val="center"/>
        <w:rPr>
          <w:rFonts w:ascii="Calibri" w:hAnsi="Calibri" w:cs="Calibri"/>
          <w:color w:val="000000"/>
          <w:sz w:val="22"/>
          <w:szCs w:val="22"/>
        </w:rPr>
      </w:pPr>
    </w:p>
    <w:p w:rsidR="00911537" w:rsidRDefault="00911537" w:rsidP="00911537">
      <w:pPr>
        <w:pStyle w:val="c2"/>
        <w:shd w:val="clear" w:color="auto" w:fill="FFFFFF"/>
        <w:spacing w:before="0" w:beforeAutospacing="0" w:after="0" w:afterAutospacing="0"/>
        <w:rPr>
          <w:rFonts w:ascii="Calibri" w:hAnsi="Calibri" w:cs="Calibri"/>
          <w:color w:val="000000"/>
          <w:sz w:val="22"/>
          <w:szCs w:val="22"/>
        </w:rPr>
      </w:pP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С 1 сентября ваш ребенок пойдет в школу. Это огромное событие в вашей жизни и жизни вашего ребенка.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          </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А впереди у вас прекрасное солнечное лето.</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6"/>
          <w:rFonts w:ascii="Constantia" w:hAnsi="Constantia" w:cs="Calibri"/>
          <w:i/>
          <w:iCs/>
          <w:color w:val="000000"/>
          <w:sz w:val="28"/>
          <w:szCs w:val="28"/>
        </w:rPr>
        <w:t>Время отдыха, укрепления здоровья, закаливания, путешествий, интересных событий. Проведите это последнее «вольное» лето с удовольствием!</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2E1E17" w:rsidRDefault="00911537" w:rsidP="000623FB">
      <w:pPr>
        <w:pStyle w:val="c2"/>
        <w:shd w:val="clear" w:color="auto" w:fill="FFFFFF"/>
        <w:spacing w:before="0" w:beforeAutospacing="0" w:after="0" w:afterAutospacing="0"/>
        <w:jc w:val="both"/>
        <w:rPr>
          <w:rStyle w:val="c6"/>
          <w:rFonts w:ascii="Constantia" w:hAnsi="Constantia" w:cs="Calibri"/>
          <w:color w:val="000000"/>
          <w:sz w:val="28"/>
          <w:szCs w:val="28"/>
        </w:rPr>
      </w:pPr>
      <w:r>
        <w:rPr>
          <w:rStyle w:val="c6"/>
          <w:rFonts w:ascii="Constantia" w:hAnsi="Constantia" w:cs="Calibri"/>
          <w:color w:val="000000"/>
          <w:sz w:val="28"/>
          <w:szCs w:val="28"/>
        </w:rPr>
        <w:t>        Лето длится три месяца. Многие родители считают, что успеют за это время наверстать упущенное — научить ребенка читать, считать и т.д. это неверное мнение. Не повторяйте этих ошибок.</w:t>
      </w:r>
    </w:p>
    <w:p w:rsidR="00911537" w:rsidRPr="002E1E17" w:rsidRDefault="00911537" w:rsidP="000623FB">
      <w:pPr>
        <w:pStyle w:val="c2"/>
        <w:shd w:val="clear" w:color="auto" w:fill="FFFFFF"/>
        <w:spacing w:before="0" w:beforeAutospacing="0" w:after="0" w:afterAutospacing="0"/>
        <w:jc w:val="both"/>
        <w:rPr>
          <w:rFonts w:ascii="Calibri" w:hAnsi="Calibri" w:cs="Calibri"/>
          <w:b/>
          <w:color w:val="000000"/>
          <w:sz w:val="32"/>
          <w:szCs w:val="32"/>
        </w:rPr>
      </w:pPr>
      <w:r>
        <w:rPr>
          <w:rStyle w:val="c6"/>
          <w:rFonts w:ascii="Constantia" w:hAnsi="Constantia" w:cs="Calibri"/>
          <w:color w:val="000000"/>
          <w:sz w:val="28"/>
          <w:szCs w:val="28"/>
        </w:rPr>
        <w:t> </w:t>
      </w:r>
      <w:r w:rsidRPr="002E1E17">
        <w:rPr>
          <w:rStyle w:val="c6"/>
          <w:rFonts w:ascii="Constantia" w:hAnsi="Constantia" w:cs="Calibri"/>
          <w:b/>
          <w:i/>
          <w:iCs/>
          <w:color w:val="C00000"/>
          <w:sz w:val="32"/>
          <w:szCs w:val="32"/>
        </w:rPr>
        <w:t>Летом ребенок должен отдыхать!</w:t>
      </w:r>
      <w:r w:rsidRPr="002E1E17">
        <w:rPr>
          <w:rStyle w:val="c6"/>
          <w:rFonts w:ascii="Constantia" w:hAnsi="Constantia" w:cs="Calibri"/>
          <w:b/>
          <w:color w:val="C00000"/>
          <w:sz w:val="32"/>
          <w:szCs w:val="32"/>
        </w:rPr>
        <w:t> </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xml:space="preserve"> 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w:t>
      </w:r>
      <w:proofErr w:type="gramStart"/>
      <w:r>
        <w:rPr>
          <w:rStyle w:val="c1"/>
          <w:rFonts w:ascii="Constantia" w:hAnsi="Constantia" w:cs="Calibri"/>
          <w:color w:val="000000"/>
          <w:sz w:val="28"/>
          <w:szCs w:val="28"/>
        </w:rPr>
        <w:t>привычной обстановке</w:t>
      </w:r>
      <w:proofErr w:type="gramEnd"/>
      <w:r>
        <w:rPr>
          <w:rStyle w:val="c1"/>
          <w:rFonts w:ascii="Constantia" w:hAnsi="Constantia" w:cs="Calibri"/>
          <w:color w:val="000000"/>
          <w:sz w:val="28"/>
          <w:szCs w:val="28"/>
        </w:rPr>
        <w:t>.</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xml:space="preserve"> 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 Этому может служить и тот факт, что ребенок, как говорится, « с корабля на бал», вчера еще он посещал детский сад, а завтра </w:t>
      </w:r>
      <w:r>
        <w:rPr>
          <w:rStyle w:val="c1"/>
          <w:rFonts w:ascii="Constantia" w:hAnsi="Constantia" w:cs="Calibri"/>
          <w:color w:val="000000"/>
          <w:sz w:val="28"/>
          <w:szCs w:val="28"/>
        </w:rPr>
        <w:softHyphen/>
        <w:t xml:space="preserve"> - ранец на плечи, и… вперед!!! К новым знаниям, к новым знакомствам!!!</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xml:space="preserve">Примерно за 2 недели до начала учебного года следует изменить режим дня ребенка, максимально приблизить его к тому, который будет у </w:t>
      </w:r>
      <w:r>
        <w:rPr>
          <w:rStyle w:val="c1"/>
          <w:rFonts w:ascii="Constantia" w:hAnsi="Constantia" w:cs="Calibri"/>
          <w:color w:val="000000"/>
          <w:sz w:val="28"/>
          <w:szCs w:val="28"/>
        </w:rPr>
        <w:lastRenderedPageBreak/>
        <w:t>него, когда он начнет учиться. Особое внимание при этом надо обратить на сон ребенка. Укладывать спать не позже 9 часов вечера</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Если вы летом хотите заняться со своим ребенком, занятиям следует уделять не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1"/>
          <w:rFonts w:ascii="Constantia" w:hAnsi="Constantia" w:cs="Calibri"/>
          <w:color w:val="000000"/>
          <w:sz w:val="28"/>
          <w:szCs w:val="28"/>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roofErr w:type="gramEnd"/>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Наступило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хочешь быть красивым – бегай, хочешь быть умным – бегай!».</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заболевания органов зрения.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нарушения осанки наблюдаются у 8 из 10 школьников.</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определенное время вне маминого (папиного, бабушкиного) присутствия.</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xml:space="preserve">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w:t>
      </w:r>
      <w:r>
        <w:rPr>
          <w:rStyle w:val="c1"/>
          <w:rFonts w:ascii="Constantia" w:hAnsi="Constantia" w:cs="Calibri"/>
          <w:color w:val="000000"/>
          <w:sz w:val="28"/>
          <w:szCs w:val="28"/>
        </w:rPr>
        <w:lastRenderedPageBreak/>
        <w:t>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подготовке своего чада к школе.</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w:t>
      </w:r>
      <w:r w:rsidR="002E1E17">
        <w:rPr>
          <w:rStyle w:val="c1"/>
          <w:rFonts w:ascii="Constantia" w:hAnsi="Constantia" w:cs="Calibri"/>
          <w:color w:val="000000"/>
          <w:sz w:val="28"/>
          <w:szCs w:val="28"/>
        </w:rPr>
        <w:t xml:space="preserve"> В этот период лета снимите ребенка с детского сада, дайте ему отдохнуть</w:t>
      </w:r>
      <w:proofErr w:type="gramStart"/>
      <w:r w:rsidR="002E1E17">
        <w:rPr>
          <w:rStyle w:val="c1"/>
          <w:rFonts w:ascii="Constantia" w:hAnsi="Constantia" w:cs="Calibri"/>
          <w:color w:val="000000"/>
          <w:sz w:val="28"/>
          <w:szCs w:val="28"/>
        </w:rPr>
        <w:t xml:space="preserve"> ,</w:t>
      </w:r>
      <w:proofErr w:type="gramEnd"/>
      <w:r w:rsidR="002E1E17">
        <w:rPr>
          <w:rStyle w:val="c1"/>
          <w:rFonts w:ascii="Constantia" w:hAnsi="Constantia" w:cs="Calibri"/>
          <w:color w:val="000000"/>
          <w:sz w:val="28"/>
          <w:szCs w:val="28"/>
        </w:rPr>
        <w:t xml:space="preserve"> расслабиться и собраться с мыслями перед школой, и просто побыть дома!!! </w:t>
      </w:r>
      <w:r>
        <w:rPr>
          <w:rStyle w:val="c1"/>
          <w:rFonts w:ascii="Constantia" w:hAnsi="Constantia" w:cs="Calibri"/>
          <w:color w:val="000000"/>
          <w:sz w:val="28"/>
          <w:szCs w:val="28"/>
        </w:rPr>
        <w:t xml:space="preserve">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Приучая ребенка вести здоровый образ жизни, Вы поможете ему не только адаптироваться к школьной жизни, но и в дальнейшем взрослении.</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Чем можно занять будущего первоклассника на отдыхе:</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делать аппликации, коллажи из природного материала;</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        узнавать названия новых растений и животных, рассматривать их и   запоминать;</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        вместе сочинять стихи;</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        побуждать ребенка знакомиться с новыми друзьями, больше общаться с ними, играть в подвижные игры;</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вместе читать интересную познавательную детскую литературу;</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составлять короткие рассказы на заданную тему, придумывать сказки;</w:t>
      </w:r>
    </w:p>
    <w:p w:rsidR="00911537" w:rsidRDefault="0091153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больше бывать на природе, научиться плавать!</w:t>
      </w:r>
    </w:p>
    <w:p w:rsidR="00911537" w:rsidRDefault="00911537" w:rsidP="000623FB">
      <w:pPr>
        <w:pStyle w:val="c2"/>
        <w:shd w:val="clear" w:color="auto" w:fill="FFFFFF"/>
        <w:spacing w:before="0" w:beforeAutospacing="0" w:after="0" w:afterAutospacing="0"/>
        <w:jc w:val="both"/>
        <w:rPr>
          <w:rStyle w:val="c1"/>
          <w:rFonts w:ascii="Constantia" w:hAnsi="Constantia" w:cs="Calibri"/>
          <w:color w:val="000000"/>
          <w:sz w:val="28"/>
          <w:szCs w:val="28"/>
        </w:rPr>
      </w:pPr>
      <w:r>
        <w:rPr>
          <w:rStyle w:val="c1"/>
          <w:rFonts w:ascii="Constantia" w:hAnsi="Constantia" w:cs="Calibri"/>
          <w:color w:val="000000"/>
          <w:sz w:val="28"/>
          <w:szCs w:val="28"/>
        </w:rPr>
        <w:t> 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2E1E17" w:rsidRDefault="002E1E17" w:rsidP="000623FB">
      <w:pPr>
        <w:pStyle w:val="c2"/>
        <w:shd w:val="clear" w:color="auto" w:fill="FFFFFF"/>
        <w:spacing w:before="0" w:beforeAutospacing="0" w:after="0" w:afterAutospacing="0"/>
        <w:jc w:val="both"/>
        <w:rPr>
          <w:rFonts w:ascii="Calibri" w:hAnsi="Calibri" w:cs="Calibri"/>
          <w:color w:val="000000"/>
          <w:sz w:val="22"/>
          <w:szCs w:val="22"/>
        </w:rPr>
      </w:pPr>
      <w:r>
        <w:rPr>
          <w:rStyle w:val="c1"/>
          <w:rFonts w:ascii="Constantia" w:hAnsi="Constantia" w:cs="Calibri"/>
          <w:color w:val="000000"/>
          <w:sz w:val="28"/>
          <w:szCs w:val="28"/>
        </w:rPr>
        <w:t xml:space="preserve">   Удачи и успехов вам и вашим детям на новом этапе их становления!!!</w:t>
      </w:r>
    </w:p>
    <w:p w:rsidR="003F2BA4" w:rsidRDefault="003F2BA4" w:rsidP="000623FB">
      <w:pPr>
        <w:jc w:val="both"/>
      </w:pPr>
    </w:p>
    <w:p w:rsidR="002E1E17" w:rsidRDefault="002E1E17" w:rsidP="000623FB">
      <w:pPr>
        <w:jc w:val="both"/>
      </w:pPr>
    </w:p>
    <w:p w:rsidR="002E1E17" w:rsidRPr="002E1E17" w:rsidRDefault="002E1E17" w:rsidP="000623FB">
      <w:pPr>
        <w:jc w:val="both"/>
        <w:rPr>
          <w:sz w:val="24"/>
          <w:szCs w:val="24"/>
        </w:rPr>
      </w:pPr>
      <w:r w:rsidRPr="002E1E17">
        <w:rPr>
          <w:sz w:val="24"/>
          <w:szCs w:val="24"/>
        </w:rPr>
        <w:t xml:space="preserve">                                   Подготовила воспитатель МДОУ № 90 г</w:t>
      </w:r>
      <w:proofErr w:type="gramStart"/>
      <w:r w:rsidRPr="002E1E17">
        <w:rPr>
          <w:sz w:val="24"/>
          <w:szCs w:val="24"/>
        </w:rPr>
        <w:t>.Я</w:t>
      </w:r>
      <w:proofErr w:type="gramEnd"/>
      <w:r w:rsidRPr="002E1E17">
        <w:rPr>
          <w:sz w:val="24"/>
          <w:szCs w:val="24"/>
        </w:rPr>
        <w:t>рославля</w:t>
      </w:r>
    </w:p>
    <w:p w:rsidR="002E1E17" w:rsidRPr="002E1E17" w:rsidRDefault="002E1E17" w:rsidP="000623FB">
      <w:pPr>
        <w:jc w:val="both"/>
        <w:rPr>
          <w:sz w:val="24"/>
          <w:szCs w:val="24"/>
        </w:rPr>
      </w:pPr>
      <w:r w:rsidRPr="002E1E17">
        <w:rPr>
          <w:sz w:val="24"/>
          <w:szCs w:val="24"/>
        </w:rPr>
        <w:t xml:space="preserve">                                   </w:t>
      </w:r>
      <w:proofErr w:type="spellStart"/>
      <w:r w:rsidRPr="002E1E17">
        <w:rPr>
          <w:sz w:val="24"/>
          <w:szCs w:val="24"/>
        </w:rPr>
        <w:t>Волченкова</w:t>
      </w:r>
      <w:proofErr w:type="spellEnd"/>
      <w:r w:rsidRPr="002E1E17">
        <w:rPr>
          <w:sz w:val="24"/>
          <w:szCs w:val="24"/>
        </w:rPr>
        <w:t xml:space="preserve"> Любовь Вячеславовна</w:t>
      </w:r>
      <w:bookmarkStart w:id="0" w:name="_GoBack"/>
      <w:bookmarkEnd w:id="0"/>
    </w:p>
    <w:sectPr w:rsidR="002E1E17" w:rsidRPr="002E1E17" w:rsidSect="003F2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3CC"/>
    <w:rsid w:val="000623FB"/>
    <w:rsid w:val="00063F5C"/>
    <w:rsid w:val="002E1E17"/>
    <w:rsid w:val="003F2BA4"/>
    <w:rsid w:val="00911537"/>
    <w:rsid w:val="00E22A9E"/>
    <w:rsid w:val="00FE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3CC"/>
    <w:rPr>
      <w:color w:val="0000FF" w:themeColor="hyperlink"/>
      <w:u w:val="single"/>
    </w:rPr>
  </w:style>
  <w:style w:type="paragraph" w:customStyle="1" w:styleId="c2">
    <w:name w:val="c2"/>
    <w:basedOn w:val="a"/>
    <w:rsid w:val="00911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1537"/>
  </w:style>
  <w:style w:type="character" w:customStyle="1" w:styleId="c4">
    <w:name w:val="c4"/>
    <w:basedOn w:val="a0"/>
    <w:rsid w:val="00911537"/>
  </w:style>
  <w:style w:type="character" w:customStyle="1" w:styleId="c1">
    <w:name w:val="c1"/>
    <w:basedOn w:val="a0"/>
    <w:rsid w:val="00911537"/>
  </w:style>
  <w:style w:type="character" w:customStyle="1" w:styleId="c6">
    <w:name w:val="c6"/>
    <w:basedOn w:val="a0"/>
    <w:rsid w:val="00911537"/>
  </w:style>
  <w:style w:type="character" w:customStyle="1" w:styleId="c0">
    <w:name w:val="c0"/>
    <w:basedOn w:val="a0"/>
    <w:rsid w:val="0091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vladelec</cp:lastModifiedBy>
  <cp:revision>7</cp:revision>
  <dcterms:created xsi:type="dcterms:W3CDTF">2021-10-07T14:12:00Z</dcterms:created>
  <dcterms:modified xsi:type="dcterms:W3CDTF">2022-07-07T13:12:00Z</dcterms:modified>
</cp:coreProperties>
</file>