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5EDF" w14:textId="77777777" w:rsidR="002920B3" w:rsidRPr="002920B3" w:rsidRDefault="002920B3" w:rsidP="002920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ED7D31" w:themeColor="accent2"/>
          <w:kern w:val="0"/>
          <w:sz w:val="28"/>
          <w:szCs w:val="28"/>
          <w:lang w:eastAsia="ru-RU"/>
          <w14:ligatures w14:val="none"/>
        </w:rPr>
      </w:pPr>
      <w:r w:rsidRPr="002920B3">
        <w:rPr>
          <w:rFonts w:ascii="Times New Roman" w:eastAsia="Times New Roman" w:hAnsi="Times New Roman" w:cs="Times New Roman"/>
          <w:color w:val="ED7D31" w:themeColor="accent2"/>
          <w:kern w:val="0"/>
          <w:sz w:val="28"/>
          <w:szCs w:val="28"/>
          <w:lang w:eastAsia="ru-RU"/>
          <w14:ligatures w14:val="none"/>
        </w:rPr>
        <w:t>Консультация для родителей.</w:t>
      </w:r>
    </w:p>
    <w:p w14:paraId="208D006C" w14:textId="5C55E82E" w:rsidR="002920B3" w:rsidRDefault="002920B3" w:rsidP="002920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ED7D31" w:themeColor="accent2"/>
          <w:kern w:val="0"/>
          <w:sz w:val="28"/>
          <w:szCs w:val="28"/>
          <w:lang w:eastAsia="ru-RU"/>
          <w14:ligatures w14:val="none"/>
        </w:rPr>
      </w:pPr>
      <w:r w:rsidRPr="002920B3">
        <w:rPr>
          <w:rFonts w:ascii="Times New Roman" w:eastAsia="Times New Roman" w:hAnsi="Times New Roman" w:cs="Times New Roman"/>
          <w:color w:val="ED7D31" w:themeColor="accent2"/>
          <w:kern w:val="0"/>
          <w:sz w:val="28"/>
          <w:szCs w:val="28"/>
          <w:lang w:eastAsia="ru-RU"/>
          <w14:ligatures w14:val="none"/>
        </w:rPr>
        <w:t>Леворукий ребенок.</w:t>
      </w:r>
    </w:p>
    <w:p w14:paraId="11A81DF5" w14:textId="77777777" w:rsidR="002920B3" w:rsidRPr="002920B3" w:rsidRDefault="002920B3" w:rsidP="002920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ED7D31" w:themeColor="accent2"/>
          <w:kern w:val="0"/>
          <w:sz w:val="28"/>
          <w:szCs w:val="28"/>
          <w:lang w:eastAsia="ru-RU"/>
          <w14:ligatures w14:val="none"/>
        </w:rPr>
      </w:pPr>
    </w:p>
    <w:p w14:paraId="31DB65FD" w14:textId="48D7F98A" w:rsidR="002920B3" w:rsidRPr="002920B3" w:rsidRDefault="002920B3" w:rsidP="002920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13 августа, отмечается Международный день </w:t>
      </w:r>
      <w:r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левши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Это неофициальный праздник людей, которые предпочтительно пользуются левой рукой.</w:t>
      </w:r>
    </w:p>
    <w:p w14:paraId="48E47978" w14:textId="77777777" w:rsidR="002920B3" w:rsidRPr="002920B3" w:rsidRDefault="002920B3" w:rsidP="002920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Традиционно </w:t>
      </w:r>
      <w:r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левшой называют человека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у которого активность левой руки преобладает над правой, соответственно, в процессе использования он отдает ей предпочтение.</w:t>
      </w:r>
    </w:p>
    <w:p w14:paraId="0014D347" w14:textId="77777777" w:rsidR="002920B3" w:rsidRPr="002920B3" w:rsidRDefault="002920B3" w:rsidP="002920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Левши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составляют 5–15% населения планеты Земля. В нашей стране по разным данным их насчитывается порядка 15–18 миллионов человек. Есть мнение, что увеличиваться это число стало после 1985 года. До этого времени детей упорно переучивали, заставляя писать и рисовать правой рукой, использовать столовый прибор и заниматься спортом, используя правую руку. Большинство старшего поколения </w:t>
      </w:r>
      <w:r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левшей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испытали это на себе.</w:t>
      </w:r>
    </w:p>
    <w:p w14:paraId="5C35BD09" w14:textId="77777777" w:rsidR="002920B3" w:rsidRPr="002920B3" w:rsidRDefault="002920B3" w:rsidP="002920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 правило, к 5 годам большинство детей уже определяются с ведущей рукой. Раньше этого возраста делать выводы не стоит. 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Достаточно понаблюдать за ребенком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какой рукой он чаще всего берет кубики, катает машинку или держит ложку. Но стоит помнить, что есть дети, которые одинаково успешно пользуются обеими руками.</w:t>
      </w:r>
    </w:p>
    <w:p w14:paraId="14A1E5B4" w14:textId="77777777" w:rsidR="002920B3" w:rsidRPr="002920B3" w:rsidRDefault="002920B3" w:rsidP="002920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 1 года до 1,5 лет обычный здоровый ребенок не обращает внимания на то, какая рука у него является ведущей, когда берет ложку, чашку или игрушку. Между тем </w:t>
      </w:r>
      <w:r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если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измерить их силовые показатели, то у правшей в правой руке они будут выше, чем в левой. </w:t>
      </w:r>
      <w:r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Если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не акцентировать внимание крохи на том, какой рукой он ест, рисует, играет, то вполне может получиться так, что малыш, когда вырастет, с одинаковым успехом сможет управлять как левой, так и правой рукой.</w:t>
      </w:r>
    </w:p>
    <w:p w14:paraId="21F5DF4B" w14:textId="77777777" w:rsidR="002920B3" w:rsidRPr="002920B3" w:rsidRDefault="002920B3" w:rsidP="002920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Рекомендации </w:t>
      </w:r>
      <w:r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родителям</w:t>
      </w:r>
    </w:p>
    <w:p w14:paraId="7083FCDC" w14:textId="77777777" w:rsidR="002920B3" w:rsidRPr="002920B3" w:rsidRDefault="002920B3" w:rsidP="002920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воспитании </w:t>
      </w:r>
      <w:r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ребенка-левши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необходимо придерживаться нескольких принципиальных позиций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5B118F8D" w14:textId="2F1C23A0" w:rsidR="002920B3" w:rsidRDefault="00D87BAA" w:rsidP="002920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- </w:t>
      </w:r>
      <w:r w:rsidR="002920B3"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заостряйте его внимание на том, что он </w:t>
      </w:r>
      <w:r w:rsidR="002920B3"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левша</w:t>
      </w:r>
      <w:r w:rsidR="002920B3"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</w:p>
    <w:p w14:paraId="3A5D7204" w14:textId="77777777" w:rsidR="00D87BAA" w:rsidRDefault="00D87BAA" w:rsidP="00D87B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- </w:t>
      </w:r>
      <w:r w:rsidR="002920B3"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приучайте ребенка пользоваться обеими руками, это можно сделать с помощью развлечений с мячом, лепки, игры на музыкальных инструментах;</w:t>
      </w:r>
    </w:p>
    <w:p w14:paraId="3F02BEF4" w14:textId="2DEBD6A0" w:rsidR="002920B3" w:rsidRPr="002920B3" w:rsidRDefault="00D87BAA" w:rsidP="00D87B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 w:rsidR="002920B3"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правильно обустройте рабочий уголок ребенка — свет должен падать справа; </w:t>
      </w:r>
    </w:p>
    <w:p w14:paraId="67645AC0" w14:textId="43F44405" w:rsidR="002920B3" w:rsidRPr="002920B3" w:rsidRDefault="00D87BAA" w:rsidP="002920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 w:rsidR="002920B3"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учитывайте, что </w:t>
      </w:r>
      <w:hyperlink r:id="rId5" w:tooltip="Левша. Консультации для родителей «Если ребенок — левша»" w:history="1">
        <w:r w:rsidR="002920B3" w:rsidRPr="002920B3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левша мыслит образно</w:t>
        </w:r>
      </w:hyperlink>
      <w:r w:rsidR="002920B3"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во время подготовки ребенка к школе для облегчения запоминания материала используйте наглядные пособия;</w:t>
      </w:r>
    </w:p>
    <w:p w14:paraId="0FFA55DD" w14:textId="3D68C6D3" w:rsidR="002920B3" w:rsidRPr="002920B3" w:rsidRDefault="00D87BAA" w:rsidP="002920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 w:rsidR="002920B3"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 время чтения предложите ребенку воспользоваться закладкой, </w:t>
      </w:r>
      <w:r w:rsidR="002920B3"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линейкой или просто листком бумаги</w:t>
      </w:r>
      <w:r w:rsidR="002920B3"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="002920B3"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левше</w:t>
      </w:r>
      <w:r w:rsidR="002920B3"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бывает сложно уследить за строчками в тексте, и линейка поможет не теряться и не перескакивать через строку;</w:t>
      </w:r>
    </w:p>
    <w:p w14:paraId="11BCB829" w14:textId="5DDF5496" w:rsidR="002920B3" w:rsidRPr="002920B3" w:rsidRDefault="00D87BAA" w:rsidP="002920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 w:rsidR="002920B3"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предупреждайте всех специалистов, работающих с малышом, — воспитатели детского сада, педагоги дополнительного образования, тренеры </w:t>
      </w:r>
      <w:r w:rsidR="002920B3"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и школьные учителя должны с пониманием и вниманием относиться к </w:t>
      </w:r>
      <w:r w:rsidR="002920B3"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левше</w:t>
      </w:r>
      <w:r w:rsidR="002920B3"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не выделяя его в коллективе;</w:t>
      </w:r>
    </w:p>
    <w:p w14:paraId="0FF1AB34" w14:textId="77777777" w:rsidR="002920B3" w:rsidRPr="002920B3" w:rsidRDefault="002920B3" w:rsidP="002920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следите, чтобы никто из окружения не высказывал сожаления или раздражения по поводу нестандартных </w:t>
      </w:r>
      <w:r w:rsidRPr="002920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«привычек»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ребенка;</w:t>
      </w:r>
    </w:p>
    <w:p w14:paraId="39D4FEBC" w14:textId="77777777" w:rsidR="00D87BAA" w:rsidRDefault="002920B3" w:rsidP="00D87B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помните о медлительности в обучении </w:t>
      </w:r>
      <w:r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левшей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чтению и письму — не стоит выбирать группы и классы с интенсивной программой;</w:t>
      </w:r>
    </w:p>
    <w:p w14:paraId="02B4A003" w14:textId="76230DCA" w:rsidR="002920B3" w:rsidRPr="002920B3" w:rsidRDefault="002920B3" w:rsidP="00D87B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будьте лояльными к проявлениям особенностей формирования памяти, мышления, внимания и речи.</w:t>
      </w:r>
    </w:p>
    <w:p w14:paraId="666B4776" w14:textId="77777777" w:rsidR="002920B3" w:rsidRPr="002920B3" w:rsidRDefault="002920B3" w:rsidP="002920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Главное, что надо понимать </w:t>
      </w:r>
      <w:r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родителям и объяснять </w:t>
      </w:r>
      <w:proofErr w:type="gramStart"/>
      <w:r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ребенку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левша — это не патология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</w:t>
      </w:r>
    </w:p>
    <w:p w14:paraId="3CA178CC" w14:textId="77777777" w:rsidR="002920B3" w:rsidRPr="002920B3" w:rsidRDefault="002920B3" w:rsidP="002920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Переучивать или нет?</w:t>
      </w:r>
    </w:p>
    <w:p w14:paraId="19A40F6A" w14:textId="77777777" w:rsidR="002920B3" w:rsidRPr="002920B3" w:rsidRDefault="002920B3" w:rsidP="002920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Родителям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которые стоят перед таким выбором, необходимо понять, что ведущая рука </w:t>
      </w:r>
      <w:r w:rsidRPr="002920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2920B3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если</w:t>
      </w:r>
      <w:r w:rsidRPr="002920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это не следствие какой-то травмы)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закладывается еще при рождении и обусловлена функционированием головного мозга.</w:t>
      </w:r>
    </w:p>
    <w:p w14:paraId="45F01F2A" w14:textId="77777777" w:rsidR="002920B3" w:rsidRPr="002920B3" w:rsidRDefault="002920B3" w:rsidP="002920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Если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вы принимаете решение переучить ребенка, необходимо понимать, что вы вмешиваетесь в работу головного мозга. Ярким примером является часовой механизм, где все шестеренки связаны между собой и обеспечивают синхронную работу. </w:t>
      </w:r>
      <w:r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Если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одну шестеренку попробовать провернуть в обратном направлении, работа всего механизма разладится. Так и с </w:t>
      </w:r>
      <w:r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левшой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  <w:r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Если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у малыша ведущая рука левая и, выполняя действия правой рукой, он делает это медленнее и менее успешно, нужно понимать, что его организм </w:t>
      </w:r>
      <w:r w:rsidRPr="002920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(весь организм)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успешно функционирует, когда действия совершаются левой рукой.</w:t>
      </w:r>
    </w:p>
    <w:p w14:paraId="27E856F1" w14:textId="77777777" w:rsidR="002920B3" w:rsidRPr="002920B3" w:rsidRDefault="002920B3" w:rsidP="002920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Переучивая ребенка, мы нарушаем работу головного мозга. Последствия этого, как правило, достаточно неприятные. В первую очередь это может затормозить нормальный процесс развития. Огромные ресурсы ребенка будут потрачены на адаптацию к ситуации, которая противоречит логике его развития. Основные нарушения, которые появляются у переученных </w:t>
      </w:r>
      <w:r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левшей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связаны с нарушениями развития когнитивных процессов, нарушением речи, моторики и нервной системы. В когнитивной сфере нарушаются процессы обработки и запоминания информации. В развитии речи появляются логопедические проблемы. Появляются более устойчивые и выраженные трудности, по сравнению с </w:t>
      </w:r>
      <w:r w:rsidRPr="002920B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«обычными»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2920B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левшами</w:t>
      </w:r>
      <w:r w:rsidRPr="002920B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в ориентации в пространстве и на листе бумаги. Переучивание практически всегда влечет за собой нервные тики и заикание</w:t>
      </w:r>
    </w:p>
    <w:p w14:paraId="4A0780E3" w14:textId="2B73ED40" w:rsidR="007B74C5" w:rsidRPr="00D87BAA" w:rsidRDefault="00D87BAA" w:rsidP="00D87BAA">
      <w:pPr>
        <w:spacing w:line="240" w:lineRule="auto"/>
        <w:jc w:val="right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D87BAA">
        <w:rPr>
          <w:rFonts w:ascii="Times New Roman" w:hAnsi="Times New Roman" w:cs="Times New Roman"/>
          <w:color w:val="ED7D31" w:themeColor="accent2"/>
          <w:sz w:val="28"/>
          <w:szCs w:val="28"/>
        </w:rPr>
        <w:t xml:space="preserve">Подготовила воспитатель </w:t>
      </w:r>
    </w:p>
    <w:p w14:paraId="4AEAA955" w14:textId="415C0783" w:rsidR="00D87BAA" w:rsidRPr="00D87BAA" w:rsidRDefault="00D87BAA" w:rsidP="00D87BAA">
      <w:pPr>
        <w:spacing w:line="240" w:lineRule="auto"/>
        <w:jc w:val="right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D87BAA">
        <w:rPr>
          <w:rFonts w:ascii="Times New Roman" w:hAnsi="Times New Roman" w:cs="Times New Roman"/>
          <w:color w:val="ED7D31" w:themeColor="accent2"/>
          <w:sz w:val="28"/>
          <w:szCs w:val="28"/>
        </w:rPr>
        <w:t>Щербак Валерия Николаевна</w:t>
      </w:r>
    </w:p>
    <w:p w14:paraId="06285C43" w14:textId="656E9B33" w:rsidR="00D87BAA" w:rsidRDefault="00D87BAA" w:rsidP="002920B3">
      <w:pPr>
        <w:spacing w:line="240" w:lineRule="auto"/>
      </w:pPr>
    </w:p>
    <w:sectPr w:rsidR="00D8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F48DE"/>
    <w:multiLevelType w:val="multilevel"/>
    <w:tmpl w:val="7728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185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B3"/>
    <w:rsid w:val="002920B3"/>
    <w:rsid w:val="007B74C5"/>
    <w:rsid w:val="00945331"/>
    <w:rsid w:val="00D8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64A6"/>
  <w15:chartTrackingRefBased/>
  <w15:docId w15:val="{A27C2449-6B5F-4EA6-8AD7-E62E3C3C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0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20B3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9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920B3"/>
    <w:rPr>
      <w:b/>
      <w:bCs/>
    </w:rPr>
  </w:style>
  <w:style w:type="character" w:styleId="a5">
    <w:name w:val="Hyperlink"/>
    <w:basedOn w:val="a0"/>
    <w:uiPriority w:val="99"/>
    <w:semiHidden/>
    <w:unhideWhenUsed/>
    <w:rsid w:val="00292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levs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Щербак</dc:creator>
  <cp:keywords/>
  <dc:description/>
  <cp:lastModifiedBy>Валерия Щербак</cp:lastModifiedBy>
  <cp:revision>1</cp:revision>
  <dcterms:created xsi:type="dcterms:W3CDTF">2023-09-07T16:08:00Z</dcterms:created>
  <dcterms:modified xsi:type="dcterms:W3CDTF">2023-09-07T16:24:00Z</dcterms:modified>
</cp:coreProperties>
</file>